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22" w:rsidRPr="00E65910" w:rsidRDefault="005B6E22" w:rsidP="005B6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5910">
        <w:rPr>
          <w:rFonts w:ascii="Liberation Serif" w:hAnsi="Liberation Serif" w:cs="Liberation Serif"/>
          <w:b/>
          <w:sz w:val="28"/>
          <w:szCs w:val="28"/>
        </w:rPr>
        <w:t>Уведомление о проведении публичных консультаций по проекту заключения о результатах экспертизы муниципального нормативного правового акта</w:t>
      </w:r>
    </w:p>
    <w:p w:rsidR="005B6E22" w:rsidRPr="00E65910" w:rsidRDefault="005B6E22" w:rsidP="005B6E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5075"/>
      </w:tblGrid>
      <w:tr w:rsidR="005B6E22" w:rsidRPr="00E65910" w:rsidTr="003B45B6">
        <w:trPr>
          <w:trHeight w:val="1821"/>
        </w:trPr>
        <w:tc>
          <w:tcPr>
            <w:tcW w:w="10173" w:type="dxa"/>
            <w:gridSpan w:val="2"/>
          </w:tcPr>
          <w:p w:rsidR="005B6E22" w:rsidRPr="00E65910" w:rsidRDefault="005B6E22" w:rsidP="00A2323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1. Реквизиты нормативного правового акта</w:t>
            </w:r>
            <w:r w:rsidR="000B7D69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B6E22" w:rsidRPr="003B45B6" w:rsidRDefault="000658D9" w:rsidP="000B7D69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</w:t>
            </w:r>
            <w:r w:rsidRPr="00ED4BB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ешение Думы Кушвинского городского округа от 28 октября 2021 года № 12 «Об утверждении Положения «О муниципальном жилищном контроле на территории Кушвинского городского округа» </w:t>
            </w:r>
            <w:r w:rsidRPr="00ED4BB0">
              <w:rPr>
                <w:rFonts w:ascii="Liberation Serif" w:hAnsi="Liberation Serif" w:cs="Liberation Serif"/>
                <w:sz w:val="28"/>
                <w:szCs w:val="28"/>
              </w:rPr>
              <w:t>с изменениями от 24 февраля 2022 года № 36, от 27 апреля 2023 года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D4BB0">
              <w:rPr>
                <w:rFonts w:ascii="Liberation Serif" w:hAnsi="Liberation Serif" w:cs="Liberation Serif"/>
                <w:sz w:val="28"/>
                <w:szCs w:val="28"/>
              </w:rPr>
              <w:t>№ 132, от 28 сентября 2023 года № 168, от 19 декабря 2024 года № 265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5075" w:type="dxa"/>
          </w:tcPr>
          <w:p w:rsidR="005B6E22" w:rsidRPr="00E65910" w:rsidRDefault="005B6E22" w:rsidP="005B6E22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начало: 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05.03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  <w:p w:rsidR="005B6E22" w:rsidRPr="00E65910" w:rsidRDefault="005B6E22" w:rsidP="008D4169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окончание:</w:t>
            </w:r>
            <w:r w:rsidR="00E92CDD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18.03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3. </w:t>
            </w:r>
            <w:r w:rsidR="00083BEE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есто размещен</w:t>
            </w:r>
            <w:r w:rsidR="008E5CD6">
              <w:rPr>
                <w:rFonts w:ascii="Liberation Serif" w:hAnsi="Liberation Serif" w:cs="Liberation Serif"/>
                <w:sz w:val="28"/>
                <w:szCs w:val="28"/>
              </w:rPr>
              <w:t xml:space="preserve">ия нормативно-правового акта и 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проекта заключения экспертизы</w:t>
            </w:r>
          </w:p>
        </w:tc>
        <w:tc>
          <w:tcPr>
            <w:tcW w:w="5075" w:type="dxa"/>
          </w:tcPr>
          <w:p w:rsidR="005B6E22" w:rsidRPr="00E65910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Адрес</w:t>
            </w:r>
            <w:r w:rsidR="000B7D69">
              <w:rPr>
                <w:rFonts w:ascii="Liberation Serif" w:hAnsi="Liberation Serif" w:cs="Liberation Serif"/>
                <w:sz w:val="28"/>
                <w:szCs w:val="28"/>
              </w:rPr>
              <w:t>а официальных сайтов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</w:p>
          <w:p w:rsidR="005B6E22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официальный сайт Кушвинского </w:t>
            </w:r>
            <w:r w:rsidR="000658D9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округа: </w:t>
            </w:r>
            <w:hyperlink r:id="rId4" w:history="1">
              <w:r w:rsidR="005B6E22" w:rsidRPr="008E5CD6">
                <w:rPr>
                  <w:rStyle w:val="a3"/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http://kushva.midural.ru/</w:t>
              </w:r>
            </w:hyperlink>
            <w:r w:rsidR="005B6E22"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,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раздел «Экономика и промышленность», подраздел «Оценка регулирующего воздействия», ссылка «Экспертиза 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НПА»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8E5CD6" w:rsidRPr="00E65910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8E5CD6">
              <w:rPr>
                <w:rFonts w:ascii="Liberation Serif" w:hAnsi="Liberation Serif" w:cs="Liberation Serif"/>
                <w:sz w:val="28"/>
                <w:szCs w:val="28"/>
              </w:rPr>
              <w:t>интернет-портал «оценка регулирующего воздействия в свердловской области»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  <w:r w:rsidRPr="008E5CD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http://regulation.midural.ru/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083BEE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4. 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5075" w:type="dxa"/>
          </w:tcPr>
          <w:p w:rsidR="005B6E22" w:rsidRPr="008E5CD6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hyperlink r:id="rId5" w:history="1">
              <w:r w:rsidR="008D4169" w:rsidRPr="007B0BE3">
                <w:rPr>
                  <w:rStyle w:val="a3"/>
                  <w:rFonts w:ascii="Liberation Serif" w:hAnsi="Liberation Serif" w:cs="Liberation Serif"/>
                  <w:sz w:val="28"/>
                  <w:szCs w:val="28"/>
                </w:rPr>
                <w:t>finkushva@mail.ru</w:t>
              </w:r>
            </w:hyperlink>
            <w:r w:rsidR="001D1BE4" w:rsidRPr="001D1BE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(с пометкой «ОРВ экспертиза»)</w:t>
            </w:r>
          </w:p>
        </w:tc>
      </w:tr>
    </w:tbl>
    <w:p w:rsidR="005B6E22" w:rsidRPr="00E65910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E65910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E65910" w:rsidRDefault="005B6E22" w:rsidP="005B6E22">
      <w:pPr>
        <w:spacing w:after="0"/>
        <w:rPr>
          <w:rFonts w:ascii="Liberation Serif" w:hAnsi="Liberation Serif" w:cs="Liberation Serif"/>
        </w:rPr>
      </w:pPr>
    </w:p>
    <w:p w:rsidR="0064384A" w:rsidRPr="00E65910" w:rsidRDefault="0064384A" w:rsidP="0064384A">
      <w:pPr>
        <w:jc w:val="both"/>
        <w:rPr>
          <w:rFonts w:ascii="Liberation Serif" w:hAnsi="Liberation Serif" w:cs="Liberation Serif"/>
        </w:rPr>
      </w:pPr>
    </w:p>
    <w:p w:rsidR="00A97062" w:rsidRPr="00E65910" w:rsidRDefault="00A97062">
      <w:pPr>
        <w:rPr>
          <w:rFonts w:ascii="Liberation Serif" w:hAnsi="Liberation Serif" w:cs="Liberation Serif"/>
        </w:rPr>
      </w:pPr>
    </w:p>
    <w:sectPr w:rsidR="00A97062" w:rsidRPr="00E65910" w:rsidSect="003B45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B6E22"/>
    <w:rsid w:val="000658D9"/>
    <w:rsid w:val="0008016A"/>
    <w:rsid w:val="00083BEE"/>
    <w:rsid w:val="000B7D69"/>
    <w:rsid w:val="001747D0"/>
    <w:rsid w:val="001D1BE4"/>
    <w:rsid w:val="00292942"/>
    <w:rsid w:val="00297CBE"/>
    <w:rsid w:val="003362F9"/>
    <w:rsid w:val="003B45B6"/>
    <w:rsid w:val="00517E79"/>
    <w:rsid w:val="00565DEE"/>
    <w:rsid w:val="005B6D46"/>
    <w:rsid w:val="005B6E22"/>
    <w:rsid w:val="0064384A"/>
    <w:rsid w:val="007D1A50"/>
    <w:rsid w:val="008A3F2C"/>
    <w:rsid w:val="008D4169"/>
    <w:rsid w:val="008E5CD6"/>
    <w:rsid w:val="00981F68"/>
    <w:rsid w:val="00A97062"/>
    <w:rsid w:val="00AB788E"/>
    <w:rsid w:val="00B0449C"/>
    <w:rsid w:val="00B32D5F"/>
    <w:rsid w:val="00B55789"/>
    <w:rsid w:val="00DA0DD9"/>
    <w:rsid w:val="00E65910"/>
    <w:rsid w:val="00E9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2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B6E22"/>
    <w:rPr>
      <w:rFonts w:cs="Times New Roman"/>
      <w:color w:val="0000FF"/>
      <w:u w:val="single"/>
    </w:rPr>
  </w:style>
  <w:style w:type="paragraph" w:customStyle="1" w:styleId="ConsPlusNormal">
    <w:name w:val="ConsPlusNormal"/>
    <w:rsid w:val="005B6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kushva@mail.ru" TargetMode="External"/><Relationship Id="rId4" Type="http://schemas.openxmlformats.org/officeDocument/2006/relationships/hyperlink" Target="http://kushva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2024-06-24T05:33:00Z</cp:lastPrinted>
  <dcterms:created xsi:type="dcterms:W3CDTF">2023-04-14T04:51:00Z</dcterms:created>
  <dcterms:modified xsi:type="dcterms:W3CDTF">2025-03-05T04:32:00Z</dcterms:modified>
</cp:coreProperties>
</file>